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outlineLvl w:val="0"/>
        <w:rPr>
          <w:rFonts w:hint="eastAsia" w:ascii="Times New Roman" w:hAnsi="Times New Roman" w:eastAsia="黑体" w:cs="Times New Roman"/>
          <w:spacing w:val="-3"/>
          <w:kern w:val="3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pacing w:val="-3"/>
          <w:kern w:val="32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pacing w:val="-3"/>
          <w:kern w:val="32"/>
          <w:sz w:val="32"/>
          <w:szCs w:val="32"/>
          <w:lang w:val="en-US" w:eastAsia="zh-CN"/>
        </w:rPr>
        <w:t>5</w:t>
      </w:r>
    </w:p>
    <w:p>
      <w:pPr>
        <w:rPr>
          <w:rFonts w:hint="eastAsia" w:ascii="魏碑" w:hAnsi="魏碑"/>
          <w:b/>
          <w:bCs/>
          <w:sz w:val="44"/>
          <w:szCs w:val="44"/>
        </w:rPr>
      </w:pPr>
      <w:r>
        <w:rPr>
          <w:rFonts w:ascii="魏碑" w:hAnsi="魏碑"/>
          <w:b/>
          <w:bCs/>
          <w:sz w:val="44"/>
          <w:szCs w:val="44"/>
        </w:rPr>
        <w:t xml:space="preserve"> </w:t>
      </w:r>
    </w:p>
    <w:p>
      <w:pPr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南京航空航天大学</w:t>
      </w:r>
    </w:p>
    <w:p>
      <w:pPr>
        <w:jc w:val="center"/>
        <w:rPr>
          <w:rFonts w:hint="eastAsia"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大型仪器设备共享论证报告</w:t>
      </w:r>
    </w:p>
    <w:p>
      <w:pPr>
        <w:jc w:val="center"/>
        <w:rPr>
          <w:rFonts w:hint="eastAsia" w:ascii="黑体" w:hAnsi="黑体" w:eastAsia="黑体"/>
          <w:b/>
          <w:bCs/>
          <w:sz w:val="72"/>
          <w:szCs w:val="72"/>
        </w:rPr>
      </w:pPr>
      <w:r>
        <w:rPr>
          <w:rFonts w:hint="eastAsia" w:ascii="黑体" w:hAnsi="黑体" w:eastAsia="黑体"/>
          <w:b/>
          <w:bCs/>
          <w:sz w:val="72"/>
          <w:szCs w:val="72"/>
        </w:rPr>
        <w:t xml:space="preserve"> </w:t>
      </w:r>
    </w:p>
    <w:p>
      <w:pPr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>
      <w:pPr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>
      <w:pPr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  <w:bookmarkStart w:id="0" w:name="_GoBack"/>
      <w:bookmarkEnd w:id="0"/>
    </w:p>
    <w:p>
      <w:pPr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设备名称：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  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申请单位：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  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经费来源：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  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  <w:u w:val="single"/>
        </w:rPr>
      </w:pPr>
      <w:r>
        <w:rPr>
          <w:rFonts w:hint="eastAsia" w:ascii="宋体" w:hAnsi="宋体"/>
          <w:b/>
          <w:bCs/>
          <w:sz w:val="32"/>
          <w:szCs w:val="32"/>
        </w:rPr>
        <w:t>资产责任人：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联系方式：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                            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填表日期：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 </w:t>
      </w:r>
      <w:r>
        <w:rPr>
          <w:rFonts w:hint="eastAsia" w:ascii="宋体" w:hAnsi="宋体"/>
          <w:b/>
          <w:bCs/>
          <w:sz w:val="32"/>
          <w:szCs w:val="32"/>
        </w:rPr>
        <w:t>年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</w:t>
      </w:r>
      <w:r>
        <w:rPr>
          <w:rFonts w:hint="eastAsia" w:ascii="宋体" w:hAnsi="宋体"/>
          <w:b/>
          <w:bCs/>
          <w:sz w:val="32"/>
          <w:szCs w:val="32"/>
        </w:rPr>
        <w:t>月</w:t>
      </w:r>
      <w:r>
        <w:rPr>
          <w:rFonts w:hint="eastAsia" w:ascii="宋体" w:hAnsi="宋体"/>
          <w:b/>
          <w:bCs/>
          <w:sz w:val="32"/>
          <w:szCs w:val="32"/>
          <w:u w:val="single"/>
        </w:rPr>
        <w:t xml:space="preserve">           </w:t>
      </w:r>
      <w:r>
        <w:rPr>
          <w:rFonts w:hint="eastAsia" w:ascii="宋体" w:hAnsi="宋体"/>
          <w:b/>
          <w:bCs/>
          <w:sz w:val="32"/>
          <w:szCs w:val="32"/>
        </w:rPr>
        <w:t>日</w:t>
      </w:r>
    </w:p>
    <w:p>
      <w:pPr>
        <w:rPr>
          <w:rFonts w:hint="eastAsia" w:ascii="宋体" w:hAnsi="宋体"/>
          <w:b/>
          <w:bCs/>
        </w:rPr>
      </w:pPr>
      <w:r>
        <w:rPr>
          <w:rFonts w:hint="eastAsia" w:ascii="宋体" w:hAnsi="宋体"/>
          <w:b/>
          <w:bCs/>
        </w:rPr>
        <w:t xml:space="preserve"> </w:t>
      </w:r>
    </w:p>
    <w:p>
      <w:pPr>
        <w:jc w:val="center"/>
        <w:rPr>
          <w:rFonts w:hint="eastAsia"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 xml:space="preserve"> </w:t>
      </w:r>
    </w:p>
    <w:p>
      <w:pPr>
        <w:widowControl/>
        <w:jc w:val="center"/>
        <w:rPr>
          <w:rFonts w:hint="eastAsia" w:ascii="等线" w:hAnsi="等线" w:eastAsia="等线"/>
          <w:sz w:val="36"/>
          <w:szCs w:val="36"/>
        </w:rPr>
      </w:pPr>
      <w:r>
        <w:rPr>
          <w:rFonts w:hint="eastAsia" w:ascii="宋体" w:hAnsi="宋体"/>
          <w:sz w:val="36"/>
          <w:szCs w:val="36"/>
        </w:rPr>
        <w:t>国有资产管理处</w:t>
      </w:r>
    </w:p>
    <w:p>
      <w:pPr>
        <w:widowControl/>
        <w:jc w:val="center"/>
        <w:rPr>
          <w:rFonts w:hint="eastAsia" w:ascii="等线" w:hAnsi="等线" w:eastAsia="等线"/>
          <w:sz w:val="40"/>
          <w:szCs w:val="40"/>
        </w:rPr>
      </w:pPr>
      <w:r>
        <w:rPr>
          <w:rFonts w:hint="eastAsia" w:ascii="宋体" w:hAnsi="宋体"/>
          <w:sz w:val="36"/>
          <w:szCs w:val="36"/>
        </w:rPr>
        <w:t>二〇二〇年</w:t>
      </w:r>
      <w:r>
        <w:rPr>
          <w:rFonts w:hint="eastAsia" w:ascii="宋体" w:hAnsi="宋体"/>
          <w:sz w:val="36"/>
          <w:szCs w:val="36"/>
          <w:lang w:val="en-US" w:eastAsia="zh-CN"/>
        </w:rPr>
        <w:t>十二</w:t>
      </w:r>
      <w:r>
        <w:rPr>
          <w:rFonts w:hint="eastAsia" w:ascii="宋体" w:hAnsi="宋体"/>
          <w:sz w:val="36"/>
          <w:szCs w:val="36"/>
        </w:rPr>
        <w:t>月制</w:t>
      </w:r>
    </w:p>
    <w:p>
      <w:pPr>
        <w:widowControl/>
        <w:jc w:val="left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br w:type="page"/>
      </w:r>
    </w:p>
    <w:p>
      <w:pPr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填 表 说 明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一、单台（套）预算额度在人民币50万元人民币（含）以上，用于教学、科研，且购置后纳入学校产权管理的仪器设备（含软件），购置前均须进行共享论证。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二、未通过论证的大型仪器设备不得纳入购置计划。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三、根据教育部、科技部有关要求，人民币50万元（含）以上通用设备年使用机时不低于1400小时，专用设备年使用机时不低于800小时。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四、本表一式三份，论证通过后，分别由国有资产管理处、所属院级单位以及资产责任人存档。</w:t>
      </w:r>
    </w:p>
    <w:p>
      <w:pPr>
        <w:widowControl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br w:type="page"/>
      </w:r>
    </w:p>
    <w:tbl>
      <w:tblPr>
        <w:tblStyle w:val="2"/>
        <w:tblW w:w="995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709"/>
        <w:gridCol w:w="1861"/>
        <w:gridCol w:w="265"/>
        <w:gridCol w:w="1701"/>
        <w:gridCol w:w="965"/>
        <w:gridCol w:w="249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一、大型仪器设备基本信息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95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型号</w:t>
            </w:r>
          </w:p>
        </w:tc>
        <w:tc>
          <w:tcPr>
            <w:tcW w:w="345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95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预算单价（万元)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345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95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经费预算（万元）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经费来源/部门</w:t>
            </w:r>
          </w:p>
        </w:tc>
        <w:tc>
          <w:tcPr>
            <w:tcW w:w="3459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95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产地国别</w:t>
            </w:r>
          </w:p>
        </w:tc>
        <w:tc>
          <w:tcPr>
            <w:tcW w:w="257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设备主要功能</w:t>
            </w:r>
          </w:p>
        </w:tc>
        <w:tc>
          <w:tcPr>
            <w:tcW w:w="34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二、设备购置必要性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主要包括：该仪器设备适用的教学科研领域和对当前教学科研工作的作用。</w:t>
            </w: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三、本校现有同类大型仪器设备使用管理情况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1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主要包括：本校现有同类仪器设备的购置年代、型号、原值、使用情况（含年平均有效机时、开放共享、平均报废时间等）以及本单位仪器设备运维保障情况等。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 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b/>
                <w:bCs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四、共享实施条件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主要包括：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1.配备专职/兼职实验管理人员和仪器设备操作人员的总人数，购置预算200万以上仪器设备另需填写资质状况、日平均有效工作时长、培训学习情况等。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2.预购仪器设备附件、零配件、软件配套经费及购后每年的运行维修费用落实情况。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3.使用环境及各项辅助设备的安全、完备程度。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五、开放共享方案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6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承诺年有效机时</w:t>
            </w:r>
          </w:p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小时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承诺年对校外共享机时</w:t>
            </w:r>
          </w:p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>小时</w:t>
            </w:r>
            <w:r>
              <w:rPr>
                <w:rFonts w:hint="eastAsia" w:ascii="黑体" w:hAnsi="宋体" w:eastAsia="黑体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667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承诺年对校外共享收入</w:t>
            </w:r>
          </w:p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（万元）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拟加入共享平台模式</w:t>
            </w:r>
          </w:p>
        </w:tc>
        <w:tc>
          <w:tcPr>
            <w:tcW w:w="2494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□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校级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□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院级</w:t>
            </w:r>
          </w:p>
          <w:p>
            <w:pPr>
              <w:spacing w:before="60" w:after="60"/>
              <w:jc w:val="left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□</w:t>
            </w:r>
            <w:r>
              <w:rPr>
                <w:rFonts w:hint="eastAsia" w:ascii="黑体" w:hAnsi="宋体" w:eastAsia="黑体"/>
                <w:sz w:val="24"/>
                <w:szCs w:val="24"/>
              </w:rPr>
              <w:t>机组级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收费原则（如对不同用户的收费区分）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黑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7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本单位对于拟购置大型仪器设备开放共享的具体安排。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jc w:val="center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b/>
                <w:bCs/>
                <w:sz w:val="24"/>
                <w:szCs w:val="24"/>
              </w:rPr>
              <w:t>六、效益及风险分析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预期效益（包括学科建设、人才培养、教学、科研与社会服务的成果预测）及目标达成的风险分析。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资产责任人确认：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ind w:right="960" w:firstLine="7200" w:firstLineChars="300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签字：</w:t>
            </w:r>
          </w:p>
          <w:p>
            <w:pPr>
              <w:spacing w:before="60" w:after="60"/>
              <w:ind w:right="720"/>
              <w:jc w:val="right"/>
              <w:rPr>
                <w:rFonts w:hint="eastAsia" w:ascii="黑体" w:hAnsi="宋体" w:eastAsia="黑体"/>
                <w:sz w:val="24"/>
                <w:szCs w:val="24"/>
                <w:highlight w:val="yellow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所在院级单位意见：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                                                    签字（盖章）：</w:t>
            </w:r>
          </w:p>
          <w:p>
            <w:pPr>
              <w:spacing w:before="60" w:after="60"/>
              <w:ind w:firstLine="7560" w:firstLineChars="315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9953" w:type="dxa"/>
            <w:gridSpan w:val="7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4" w:space="0"/>
            </w:tcBorders>
            <w:shd w:val="clear" w:color="auto" w:fill="FFFFFF"/>
            <w:tcMar>
              <w:top w:w="0" w:type="dxa"/>
              <w:left w:w="85" w:type="dxa"/>
              <w:bottom w:w="0" w:type="dxa"/>
              <w:right w:w="85" w:type="dxa"/>
            </w:tcMar>
          </w:tcPr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计划管理部门意见：</w:t>
            </w: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</w:p>
          <w:p>
            <w:pPr>
              <w:spacing w:before="60" w:after="6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                                                     签字（盖章）：</w:t>
            </w:r>
          </w:p>
          <w:p>
            <w:pPr>
              <w:spacing w:before="60" w:after="60"/>
              <w:ind w:firstLine="7560" w:firstLineChars="3150"/>
              <w:rPr>
                <w:rFonts w:hint="eastAsia"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年    月    日</w:t>
            </w:r>
          </w:p>
        </w:tc>
      </w:tr>
    </w:tbl>
    <w:p>
      <w:pPr>
        <w:spacing w:line="520" w:lineRule="exact"/>
        <w:rPr>
          <w:rFonts w:hint="eastAsia" w:ascii="仿宋_GB2312" w:hAnsi="方正小标宋简体" w:eastAsia="仿宋_GB2312"/>
          <w:kern w:val="0"/>
          <w:sz w:val="32"/>
          <w:szCs w:val="32"/>
        </w:rPr>
      </w:pPr>
      <w:r>
        <w:rPr>
          <w:rFonts w:hint="eastAsia" w:ascii="仿宋_GB2312" w:hAnsi="方正小标宋简体" w:eastAsia="仿宋_GB2312"/>
          <w:kern w:val="0"/>
          <w:sz w:val="32"/>
          <w:szCs w:val="32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魏碑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jYjQxZjhmNzBkOGY1OTg0N2Y4OGVhYjIzYWNkOWUifQ=="/>
  </w:docVars>
  <w:rsids>
    <w:rsidRoot w:val="00AD4733"/>
    <w:rsid w:val="00AD4733"/>
    <w:rsid w:val="1A4167EC"/>
    <w:rsid w:val="21C50CD8"/>
    <w:rsid w:val="4F8F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804</Words>
  <Characters>816</Characters>
  <Lines>9</Lines>
  <Paragraphs>2</Paragraphs>
  <TotalTime>0</TotalTime>
  <ScaleCrop>false</ScaleCrop>
  <LinksUpToDate>false</LinksUpToDate>
  <CharactersWithSpaces>1206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2020-12-16T06:52:00Z</dcterms:created>
  <dc:creator>tourist</dc:creator>
  <cp:lastModifiedBy>Admin</cp:lastModifiedBy>
  <dcterms:modified xsi:type="dcterms:W3CDTF">2023-03-02T07:37:13Z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EC68D21D0EB84E1E89361E7BB20F4300</vt:lpwstr>
  </property>
</Properties>
</file>