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Microsoft YaHei UI" w:hAnsi="Microsoft YaHei UI" w:eastAsia="Microsoft YaHei UI"/>
          <w:b/>
          <w:bCs/>
          <w:color w:val="5B9BD5" w:themeColor="accent1"/>
          <w:sz w:val="72"/>
          <w:szCs w:val="72"/>
          <w14:textFill>
            <w14:solidFill>
              <w14:schemeClr w14:val="accent1"/>
            </w14:solidFill>
          </w14:textFill>
        </w:rPr>
      </w:pPr>
      <w:r>
        <w:rPr>
          <w:rFonts w:hint="eastAsia" w:ascii="Microsoft YaHei UI" w:hAnsi="Microsoft YaHei UI" w:eastAsia="Microsoft YaHei UI"/>
          <w:b/>
          <w:bCs/>
          <w:color w:val="5B9BD5" w:themeColor="accent1"/>
          <w:sz w:val="72"/>
          <w:szCs w:val="72"/>
          <w14:textFill>
            <w14:solidFill>
              <w14:schemeClr w14:val="accent1"/>
            </w14:solidFill>
          </w14:textFill>
        </w:rPr>
        <w:t>教材需求上报操作步骤</w:t>
      </w:r>
    </w:p>
    <w:p>
      <w:pPr>
        <w:pStyle w:val="2"/>
        <w:numPr>
          <w:ilvl w:val="0"/>
          <w:numId w:val="2"/>
        </w:numPr>
      </w:pPr>
      <w:r>
        <w:rPr>
          <w:rFonts w:hint="eastAsia"/>
          <w:lang w:val="en-US"/>
        </w:rPr>
        <w:t>登录</w:t>
      </w:r>
    </w:p>
    <w:p>
      <w:pPr>
        <w:pStyle w:val="3"/>
      </w:pPr>
      <w:r>
        <w:rPr>
          <w:rFonts w:hint="eastAsia"/>
        </w:rPr>
        <w:t>地址</w:t>
      </w:r>
    </w:p>
    <w:p>
      <w:pPr>
        <w:rPr>
          <w:rFonts w:ascii="MicrosoftYaHeiUI" w:eastAsia="MicrosoftYaHeiUI" w:cs="MicrosoftYaHeiUI"/>
          <w:color w:val="0000FF"/>
          <w:kern w:val="0"/>
          <w:sz w:val="24"/>
          <w:szCs w:val="24"/>
        </w:rPr>
      </w:pPr>
      <w:r>
        <w:rPr>
          <w:rFonts w:hint="eastAsia" w:ascii="MicrosoftYaHeiUI-Bold" w:eastAsia="MicrosoftYaHeiUI-Bold" w:cs="MicrosoftYaHeiUI-Bold"/>
          <w:b/>
          <w:bCs/>
          <w:color w:val="595959"/>
          <w:kern w:val="0"/>
          <w:sz w:val="22"/>
        </w:rPr>
        <w:t>系统地址：</w:t>
      </w:r>
      <w:r>
        <w:fldChar w:fldCharType="begin"/>
      </w:r>
      <w:r>
        <w:instrText xml:space="preserve"> HYPERLINK "http://aao-eas.nuaa.edu.cn" </w:instrText>
      </w:r>
      <w:r>
        <w:fldChar w:fldCharType="separate"/>
      </w:r>
      <w:r>
        <w:rPr>
          <w:rStyle w:val="8"/>
          <w:rFonts w:ascii="MicrosoftYaHeiUI" w:eastAsia="MicrosoftYaHeiUI" w:cs="MicrosoftYaHeiUI"/>
          <w:kern w:val="0"/>
          <w:sz w:val="24"/>
          <w:szCs w:val="24"/>
        </w:rPr>
        <w:t>http://aao-eas.nuaa.edu.cn</w:t>
      </w:r>
      <w:r>
        <w:rPr>
          <w:rStyle w:val="8"/>
          <w:rFonts w:ascii="MicrosoftYaHeiUI" w:eastAsia="MicrosoftYaHeiUI" w:cs="MicrosoftYaHeiUI"/>
          <w:kern w:val="0"/>
          <w:sz w:val="24"/>
          <w:szCs w:val="24"/>
        </w:rPr>
        <w:fldChar w:fldCharType="end"/>
      </w:r>
    </w:p>
    <w:p>
      <w:pPr>
        <w:pStyle w:val="3"/>
      </w:pPr>
      <w:r>
        <w:rPr>
          <w:rFonts w:hint="eastAsia"/>
        </w:rPr>
        <w:t>账号，密码</w:t>
      </w:r>
    </w:p>
    <w:p>
      <w:pPr>
        <w:autoSpaceDE w:val="0"/>
        <w:autoSpaceDN w:val="0"/>
        <w:adjustRightInd w:val="0"/>
        <w:jc w:val="left"/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-Bold" w:eastAsia="MicrosoftYaHeiUI-Bold" w:cs="MicrosoftYaHeiUI-Bold"/>
          <w:b/>
          <w:bCs/>
          <w:color w:val="595959"/>
          <w:kern w:val="0"/>
          <w:sz w:val="22"/>
        </w:rPr>
        <w:t>账号：</w:t>
      </w:r>
      <w:r>
        <w:rPr>
          <w:rFonts w:hint="eastAsia" w:ascii="MicrosoftYaHeiUI" w:eastAsia="MicrosoftYaHeiUI" w:cs="MicrosoftYaHeiUI"/>
          <w:color w:val="595959"/>
          <w:kern w:val="0"/>
          <w:sz w:val="22"/>
        </w:rPr>
        <w:t>账号为教学秘书的工号</w:t>
      </w:r>
    </w:p>
    <w:p>
      <w:pPr>
        <w:rPr>
          <w:rFonts w:ascii="MicrosoftYaHeiUI" w:eastAsia="MicrosoftYaHeiUI" w:cs="MicrosoftYaHeiUI"/>
          <w:color w:val="0000FF"/>
          <w:kern w:val="0"/>
          <w:sz w:val="24"/>
          <w:szCs w:val="24"/>
        </w:rPr>
      </w:pPr>
      <w:r>
        <w:rPr>
          <w:rFonts w:hint="eastAsia" w:ascii="MicrosoftYaHeiUI-Bold" w:eastAsia="MicrosoftYaHeiUI-Bold" w:cs="MicrosoftYaHeiUI-Bold"/>
          <w:b/>
          <w:bCs/>
          <w:color w:val="595959"/>
          <w:kern w:val="0"/>
          <w:sz w:val="22"/>
        </w:rPr>
        <w:t>密码：</w:t>
      </w:r>
      <w:r>
        <w:rPr>
          <w:rFonts w:hint="eastAsia" w:ascii="MicrosoftYaHeiUI" w:eastAsia="MicrosoftYaHeiUI" w:cs="MicrosoftYaHeiUI"/>
          <w:color w:val="595959"/>
          <w:kern w:val="0"/>
          <w:sz w:val="22"/>
        </w:rPr>
        <w:t>教学秘书教务系统密码</w:t>
      </w:r>
    </w:p>
    <w:p>
      <w:pPr>
        <w:rPr>
          <w:rFonts w:ascii="MicrosoftYaHeiUI" w:eastAsia="MicrosoftYaHeiUI" w:cs="MicrosoftYaHeiUI"/>
          <w:color w:val="0000FF"/>
          <w:kern w:val="0"/>
          <w:sz w:val="24"/>
          <w:szCs w:val="24"/>
        </w:rPr>
      </w:pPr>
    </w:p>
    <w:p>
      <w:pPr>
        <w:pStyle w:val="2"/>
        <w:numPr>
          <w:ilvl w:val="0"/>
          <w:numId w:val="2"/>
        </w:numPr>
      </w:pPr>
      <w:r>
        <w:rPr>
          <w:rFonts w:hint="eastAsia"/>
          <w:lang w:val="en-US"/>
        </w:rPr>
        <w:t>教材需求上报</w:t>
      </w:r>
    </w:p>
    <w:p>
      <w:pPr>
        <w:pStyle w:val="3"/>
        <w:numPr>
          <w:ilvl w:val="0"/>
          <w:numId w:val="0"/>
        </w:numPr>
      </w:pPr>
      <w:r>
        <w:rPr>
          <w:rFonts w:hint="eastAsia"/>
          <w:highlight w:val="none"/>
        </w:rPr>
        <w:t>2.1</w:t>
      </w:r>
      <w:r>
        <w:t xml:space="preserve">    </w:t>
      </w:r>
      <w:r>
        <w:rPr>
          <w:rFonts w:hint="eastAsia"/>
        </w:rPr>
        <w:t>进入教材需求上报</w:t>
      </w:r>
    </w:p>
    <w:p>
      <w:pPr>
        <w:rPr>
          <w:rFonts w:eastAsia="MicrosoftYaHeiUI"/>
          <w:color w:val="FF0000"/>
          <w:sz w:val="28"/>
          <w:szCs w:val="28"/>
        </w:rPr>
      </w:pPr>
      <w:r>
        <w:rPr>
          <w:rFonts w:hint="eastAsia" w:ascii="MicrosoftYaHeiUI-Bold" w:eastAsia="MicrosoftYaHeiUI-Bold" w:cs="MicrosoftYaHeiUI-Bold"/>
          <w:b/>
          <w:bCs/>
          <w:color w:val="595959"/>
          <w:kern w:val="0"/>
          <w:sz w:val="24"/>
          <w:szCs w:val="24"/>
        </w:rPr>
        <w:t>菜单位置</w:t>
      </w:r>
      <w:r>
        <w:rPr>
          <w:rFonts w:hint="eastAsia" w:ascii="MicrosoftYaHeiUI" w:eastAsia="MicrosoftYaHeiUI" w:cs="MicrosoftYaHeiUI"/>
          <w:color w:val="595959"/>
          <w:kern w:val="0"/>
          <w:sz w:val="24"/>
          <w:szCs w:val="24"/>
        </w:rPr>
        <w:t>：首页</w:t>
      </w:r>
      <w:r>
        <w:rPr>
          <w:rFonts w:ascii="MicrosoftYaHeiUI" w:eastAsia="MicrosoftYaHeiUI" w:cs="MicrosoftYaHeiUI"/>
          <w:color w:val="595959"/>
          <w:kern w:val="0"/>
          <w:sz w:val="24"/>
          <w:szCs w:val="24"/>
        </w:rPr>
        <w:t xml:space="preserve">-&gt; </w:t>
      </w:r>
      <w:r>
        <w:rPr>
          <w:rFonts w:hint="eastAsia" w:ascii="MicrosoftYaHeiUI" w:eastAsia="MicrosoftYaHeiUI" w:cs="MicrosoftYaHeiUI"/>
          <w:color w:val="595959"/>
          <w:kern w:val="0"/>
          <w:sz w:val="24"/>
          <w:szCs w:val="24"/>
        </w:rPr>
        <w:t>教材管理</w:t>
      </w:r>
      <w:r>
        <w:rPr>
          <w:rFonts w:ascii="MicrosoftYaHeiUI" w:eastAsia="MicrosoftYaHeiUI" w:cs="MicrosoftYaHeiUI"/>
          <w:color w:val="595959"/>
          <w:kern w:val="0"/>
          <w:sz w:val="24"/>
          <w:szCs w:val="24"/>
        </w:rPr>
        <w:t>-&gt;</w:t>
      </w:r>
      <w:r>
        <w:rPr>
          <w:rFonts w:hint="eastAsia" w:ascii="MicrosoftYaHeiUI" w:eastAsia="MicrosoftYaHeiUI" w:cs="MicrosoftYaHeiUI"/>
          <w:color w:val="595959"/>
          <w:kern w:val="0"/>
          <w:sz w:val="24"/>
          <w:szCs w:val="24"/>
        </w:rPr>
        <w:t>教材需求上报</w:t>
      </w:r>
    </w:p>
    <w:p>
      <w:pPr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1）登录教务系统点击左侧教材按钮下的教材需求上报按钮，进入到如下界面；</w:t>
      </w:r>
    </w:p>
    <w:p>
      <w:pPr>
        <w:rPr>
          <w:rFonts w:ascii="MicrosoftYaHeiUI" w:eastAsia="MicrosoftYaHeiUI" w:cs="MicrosoftYaHeiUI"/>
          <w:color w:val="595959"/>
          <w:kern w:val="0"/>
          <w:sz w:val="22"/>
        </w:rPr>
      </w:pPr>
      <w:r>
        <w:drawing>
          <wp:inline distT="0" distB="0" distL="0" distR="0">
            <wp:extent cx="5274310" cy="1876425"/>
            <wp:effectExtent l="0" t="0" r="1397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</w:pPr>
      <w:r>
        <w:rPr>
          <w:rFonts w:hint="eastAsia"/>
          <w:highlight w:val="lightGray"/>
        </w:rPr>
        <w:t>2.2</w:t>
      </w:r>
      <w:r>
        <w:t xml:space="preserve">    </w:t>
      </w:r>
      <w:r>
        <w:rPr>
          <w:rFonts w:hint="eastAsia"/>
        </w:rPr>
        <w:t>指定教材</w:t>
      </w:r>
    </w:p>
    <w:p>
      <w:pPr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1）选择学期，勾选需要指定的课程名称，点击指定教材按钮；</w:t>
      </w:r>
    </w:p>
    <w:p>
      <w:pPr>
        <w:rPr>
          <w:sz w:val="18"/>
          <w:szCs w:val="18"/>
        </w:rPr>
      </w:pPr>
      <w:r>
        <w:drawing>
          <wp:inline distT="0" distB="0" distL="0" distR="0">
            <wp:extent cx="5274310" cy="1493520"/>
            <wp:effectExtent l="0" t="0" r="139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2）输入查询条件（教材名称，书号等）</w:t>
      </w:r>
      <w:r>
        <w:rPr>
          <w:rFonts w:ascii="MicrosoftYaHeiUI" w:eastAsia="MicrosoftYaHeiUI" w:cs="MicrosoftYaHeiUI"/>
          <w:color w:val="595959"/>
          <w:kern w:val="0"/>
          <w:sz w:val="22"/>
        </w:rPr>
        <w:t xml:space="preserve"> </w:t>
      </w:r>
    </w:p>
    <w:p>
      <w:r>
        <w:drawing>
          <wp:inline distT="0" distB="0" distL="0" distR="0">
            <wp:extent cx="5274310" cy="2545080"/>
            <wp:effectExtent l="0" t="0" r="139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输入条件后，在教材可选列表选择确认的教材信息，双击或者点击向右的小箭头都可以选择教材。选择好的教材在已选教材列表框内，双击或者点击教材名称后向左小箭头可以取消选择。</w:t>
      </w:r>
    </w:p>
    <w:p>
      <w:r>
        <w:drawing>
          <wp:inline distT="0" distB="0" distL="0" distR="0">
            <wp:extent cx="5274310" cy="2296795"/>
            <wp:effectExtent l="0" t="0" r="1397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3"/>
        </w:numPr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当授课教师不需要教材，则点击不需要按钮即可；若授课教师全部需要教材，选择教材则点击全部需要；如果部分授课老师需要，那么输入需求教材的教师工号，完成后点击提交即可。</w:t>
      </w:r>
    </w:p>
    <w:p>
      <w:r>
        <w:drawing>
          <wp:inline distT="0" distB="0" distL="114300" distR="114300">
            <wp:extent cx="5274310" cy="2163445"/>
            <wp:effectExtent l="0" t="0" r="13970" b="63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numPr>
          <w:ilvl w:val="0"/>
          <w:numId w:val="2"/>
        </w:numPr>
      </w:pPr>
      <w:r>
        <w:rPr>
          <w:rFonts w:hint="eastAsia"/>
          <w:lang w:val="en-US"/>
        </w:rPr>
        <w:t>修改教材信息</w:t>
      </w:r>
    </w:p>
    <w:p>
      <w:pPr>
        <w:pStyle w:val="3"/>
        <w:numPr>
          <w:ilvl w:val="0"/>
          <w:numId w:val="0"/>
        </w:numPr>
      </w:pPr>
      <w:r>
        <w:rPr>
          <w:rFonts w:hint="eastAsia"/>
          <w:highlight w:val="none"/>
        </w:rPr>
        <w:t>3.1</w:t>
      </w:r>
      <w:r>
        <w:t xml:space="preserve">    </w:t>
      </w:r>
      <w:r>
        <w:rPr>
          <w:rFonts w:hint="eastAsia"/>
          <w:lang w:val="en-US" w:eastAsia="zh-CN"/>
        </w:rPr>
        <w:t>课程与</w:t>
      </w:r>
      <w:r>
        <w:rPr>
          <w:rFonts w:hint="eastAsia"/>
        </w:rPr>
        <w:t>教材</w:t>
      </w:r>
      <w:r>
        <w:rPr>
          <w:rFonts w:hint="eastAsia"/>
          <w:lang w:val="en-US" w:eastAsia="zh-CN"/>
        </w:rPr>
        <w:t>中心</w:t>
      </w:r>
      <w:r>
        <w:rPr>
          <w:rFonts w:hint="eastAsia"/>
        </w:rPr>
        <w:t>未审核状态下</w:t>
      </w:r>
    </w:p>
    <w:p>
      <w:pPr>
        <w:rPr>
          <w:rFonts w:ascii="MicrosoftYaHeiUI" w:eastAsia="MicrosoftYaHeiUI" w:cs="MicrosoftYaHeiUI"/>
          <w:color w:val="595959"/>
          <w:kern w:val="0"/>
          <w:sz w:val="24"/>
          <w:szCs w:val="24"/>
        </w:rPr>
      </w:pPr>
      <w:r>
        <w:rPr>
          <w:rFonts w:hint="eastAsia" w:ascii="MicrosoftYaHeiUI-Bold" w:eastAsia="MicrosoftYaHeiUI-Bold" w:cs="MicrosoftYaHeiUI-Bold"/>
          <w:b/>
          <w:bCs/>
          <w:color w:val="595959"/>
          <w:kern w:val="0"/>
          <w:sz w:val="24"/>
          <w:szCs w:val="24"/>
        </w:rPr>
        <w:t>菜单位置</w:t>
      </w:r>
      <w:r>
        <w:rPr>
          <w:rFonts w:hint="eastAsia" w:ascii="MicrosoftYaHeiUI" w:eastAsia="MicrosoftYaHeiUI" w:cs="MicrosoftYaHeiUI"/>
          <w:color w:val="595959"/>
          <w:kern w:val="0"/>
          <w:sz w:val="24"/>
          <w:szCs w:val="24"/>
        </w:rPr>
        <w:t>：首页</w:t>
      </w:r>
      <w:r>
        <w:rPr>
          <w:rFonts w:ascii="MicrosoftYaHeiUI" w:eastAsia="MicrosoftYaHeiUI" w:cs="MicrosoftYaHeiUI"/>
          <w:color w:val="595959"/>
          <w:kern w:val="0"/>
          <w:sz w:val="24"/>
          <w:szCs w:val="24"/>
        </w:rPr>
        <w:t xml:space="preserve">-&gt; </w:t>
      </w:r>
      <w:r>
        <w:rPr>
          <w:rFonts w:hint="eastAsia" w:ascii="MicrosoftYaHeiUI" w:eastAsia="MicrosoftYaHeiUI" w:cs="MicrosoftYaHeiUI"/>
          <w:color w:val="595959"/>
          <w:kern w:val="0"/>
          <w:sz w:val="24"/>
          <w:szCs w:val="24"/>
        </w:rPr>
        <w:t>教材管理</w:t>
      </w:r>
      <w:r>
        <w:rPr>
          <w:rFonts w:ascii="MicrosoftYaHeiUI" w:eastAsia="MicrosoftYaHeiUI" w:cs="MicrosoftYaHeiUI"/>
          <w:color w:val="595959"/>
          <w:kern w:val="0"/>
          <w:sz w:val="24"/>
          <w:szCs w:val="24"/>
        </w:rPr>
        <w:t>-&gt;</w:t>
      </w:r>
      <w:r>
        <w:rPr>
          <w:rFonts w:hint="eastAsia" w:ascii="MicrosoftYaHeiUI" w:eastAsia="MicrosoftYaHeiUI" w:cs="MicrosoftYaHeiUI"/>
          <w:color w:val="595959"/>
          <w:kern w:val="0"/>
          <w:sz w:val="24"/>
          <w:szCs w:val="24"/>
        </w:rPr>
        <w:t>教材需求上报</w:t>
      </w:r>
    </w:p>
    <w:p>
      <w:pPr>
        <w:jc w:val="left"/>
        <w:rPr>
          <w:sz w:val="18"/>
          <w:szCs w:val="18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1）是否指定教材选择已指定，会显示出已经指定的课程信息，确认好学期后，勾选需要修改的课程，点击修改按钮进入到修改页面。</w:t>
      </w:r>
      <w:r>
        <w:drawing>
          <wp:inline distT="0" distB="0" distL="0" distR="0">
            <wp:extent cx="5274310" cy="1917065"/>
            <wp:effectExtent l="0" t="0" r="1397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2）修改页面和初次选择教材的操作方法一样，确认好教材后点击提交按钮。</w:t>
      </w:r>
    </w:p>
    <w:p>
      <w:pPr>
        <w:rPr>
          <w:sz w:val="18"/>
          <w:szCs w:val="18"/>
        </w:rPr>
      </w:pPr>
      <w:r>
        <w:drawing>
          <wp:inline distT="0" distB="0" distL="0" distR="0">
            <wp:extent cx="5274310" cy="2296795"/>
            <wp:effectExtent l="0" t="0" r="1397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MicrosoftYaHeiUI" w:eastAsia="MicrosoftYaHeiUI" w:cs="MicrosoftYaHeiUI"/>
          <w:color w:val="595959"/>
          <w:kern w:val="0"/>
          <w:sz w:val="22"/>
        </w:rPr>
      </w:pPr>
    </w:p>
    <w:p>
      <w:pPr>
        <w:pStyle w:val="3"/>
        <w:numPr>
          <w:ilvl w:val="0"/>
          <w:numId w:val="0"/>
        </w:numPr>
      </w:pPr>
      <w:r>
        <w:rPr>
          <w:rFonts w:hint="eastAsia"/>
          <w:highlight w:val="none"/>
        </w:rPr>
        <w:t>3.2</w:t>
      </w:r>
      <w:r>
        <w:t xml:space="preserve">    </w:t>
      </w:r>
      <w:r>
        <w:rPr>
          <w:rFonts w:hint="eastAsia"/>
          <w:lang w:val="en-US" w:eastAsia="zh-CN"/>
        </w:rPr>
        <w:t>课程与</w:t>
      </w:r>
      <w:r>
        <w:rPr>
          <w:rFonts w:hint="eastAsia"/>
        </w:rPr>
        <w:t>教材</w:t>
      </w:r>
      <w:r>
        <w:rPr>
          <w:rFonts w:hint="eastAsia"/>
          <w:lang w:val="en-US" w:eastAsia="zh-CN"/>
        </w:rPr>
        <w:t>中心</w:t>
      </w:r>
      <w:r>
        <w:rPr>
          <w:rFonts w:hint="eastAsia"/>
        </w:rPr>
        <w:t>审核通过后如何修改教材信息</w:t>
      </w:r>
    </w:p>
    <w:p>
      <w:pPr>
        <w:pStyle w:val="9"/>
        <w:ind w:firstLine="0" w:firstLineChars="0"/>
        <w:rPr>
          <w:szCs w:val="21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1）联系</w:t>
      </w:r>
      <w:r>
        <w:rPr>
          <w:rFonts w:hint="eastAsia" w:ascii="MicrosoftYaHeiUI" w:eastAsia="MicrosoftYaHeiUI" w:cs="MicrosoftYaHeiUI"/>
          <w:color w:val="595959"/>
          <w:kern w:val="0"/>
          <w:sz w:val="22"/>
          <w:lang w:val="en-US" w:eastAsia="zh-CN"/>
        </w:rPr>
        <w:t>课程与</w:t>
      </w:r>
      <w:r>
        <w:rPr>
          <w:rFonts w:hint="eastAsia" w:ascii="MicrosoftYaHeiUI" w:eastAsia="MicrosoftYaHeiUI" w:cs="MicrosoftYaHeiUI"/>
          <w:color w:val="595959"/>
          <w:kern w:val="0"/>
          <w:sz w:val="22"/>
        </w:rPr>
        <w:t>教材</w:t>
      </w:r>
      <w:r>
        <w:rPr>
          <w:rFonts w:hint="eastAsia" w:ascii="MicrosoftYaHeiUI" w:eastAsia="MicrosoftYaHeiUI" w:cs="MicrosoftYaHeiUI"/>
          <w:color w:val="595959"/>
          <w:kern w:val="0"/>
          <w:sz w:val="22"/>
          <w:lang w:val="en-US" w:eastAsia="zh-CN"/>
        </w:rPr>
        <w:t>中心</w:t>
      </w:r>
      <w:r>
        <w:rPr>
          <w:rFonts w:hint="eastAsia" w:ascii="MicrosoftYaHeiUI" w:eastAsia="MicrosoftYaHeiUI" w:cs="MicrosoftYaHeiUI"/>
          <w:color w:val="595959"/>
          <w:kern w:val="0"/>
          <w:sz w:val="22"/>
        </w:rPr>
        <w:t>把该门课教材申请审核任务调整为审核不通过。那么教学秘书就可以再次对课程教材选择修改。</w:t>
      </w:r>
    </w:p>
    <w:p>
      <w:pPr>
        <w:rPr>
          <w:sz w:val="18"/>
          <w:szCs w:val="18"/>
        </w:rPr>
      </w:pPr>
      <w:r>
        <w:drawing>
          <wp:inline distT="0" distB="0" distL="0" distR="0">
            <wp:extent cx="5193665" cy="2252980"/>
            <wp:effectExtent l="0" t="0" r="3175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ascii="MicrosoftYaHeiUI" w:eastAsia="MicrosoftYaHeiUI" w:cs="MicrosoftYaHeiUI"/>
          <w:color w:val="595959"/>
          <w:kern w:val="0"/>
          <w:sz w:val="22"/>
        </w:rPr>
      </w:pPr>
      <w:r>
        <w:rPr>
          <w:rFonts w:hint="eastAsia" w:ascii="MicrosoftYaHeiUI" w:eastAsia="MicrosoftYaHeiUI" w:cs="MicrosoftYaHeiUI"/>
          <w:color w:val="595959"/>
          <w:kern w:val="0"/>
          <w:sz w:val="22"/>
        </w:rPr>
        <w:t>教学秘书端勾选课程点击修改，修改完成后再次点击提交，联系</w:t>
      </w:r>
      <w:bookmarkStart w:id="0" w:name="_GoBack"/>
      <w:r>
        <w:rPr>
          <w:rFonts w:hint="eastAsia" w:ascii="MicrosoftYaHeiUI" w:eastAsia="MicrosoftYaHeiUI" w:cs="MicrosoftYaHeiUI"/>
          <w:color w:val="595959"/>
          <w:kern w:val="0"/>
          <w:sz w:val="22"/>
        </w:rPr>
        <w:t>教务处</w:t>
      </w:r>
      <w:bookmarkEnd w:id="0"/>
      <w:r>
        <w:rPr>
          <w:rFonts w:hint="eastAsia" w:ascii="MicrosoftYaHeiUI" w:eastAsia="MicrosoftYaHeiUI" w:cs="MicrosoftYaHeiUI"/>
          <w:color w:val="595959"/>
          <w:kern w:val="0"/>
          <w:sz w:val="22"/>
        </w:rPr>
        <w:t>审核；</w:t>
      </w:r>
    </w:p>
    <w:p>
      <w:pPr>
        <w:rPr>
          <w:rFonts w:ascii="MicrosoftYaHeiUI" w:eastAsia="MicrosoftYaHeiUI" w:cs="MicrosoftYaHeiUI"/>
          <w:color w:val="595959"/>
          <w:kern w:val="0"/>
          <w:sz w:val="22"/>
        </w:rPr>
      </w:pPr>
      <w:r>
        <w:drawing>
          <wp:inline distT="0" distB="0" distL="0" distR="0">
            <wp:extent cx="5274310" cy="1862455"/>
            <wp:effectExtent l="0" t="0" r="13970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YaHeiUI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YaHeiUI-Bold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  <w:rPr>
        <w:rFonts w:hint="default" w:eastAsiaTheme="minorEastAsia"/>
        <w:lang w:val="en-US" w:eastAsia="zh-CN"/>
      </w:rPr>
    </w:pPr>
    <w:r>
      <w:rPr>
        <w:rFonts w:hint="eastAsia"/>
      </w:rPr>
      <w:t>附件</w:t>
    </w:r>
    <w:r>
      <w:rPr>
        <w:rFonts w:hint="eastAsia"/>
        <w:lang w:val="en-US" w:eastAsia="zh-CN"/>
      </w:rPr>
      <w:t>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9C377"/>
    <w:multiLevelType w:val="singleLevel"/>
    <w:tmpl w:val="8AB9C377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200A7BFB"/>
    <w:multiLevelType w:val="singleLevel"/>
    <w:tmpl w:val="200A7BFB"/>
    <w:lvl w:ilvl="0" w:tentative="0">
      <w:start w:val="3"/>
      <w:numFmt w:val="decimal"/>
      <w:suff w:val="nothing"/>
      <w:lvlText w:val="%1）"/>
      <w:lvlJc w:val="left"/>
    </w:lvl>
  </w:abstractNum>
  <w:abstractNum w:abstractNumId="3">
    <w:nsid w:val="62FECC09"/>
    <w:multiLevelType w:val="singleLevel"/>
    <w:tmpl w:val="62FECC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20DB01C8"/>
    <w:rsid w:val="001779FF"/>
    <w:rsid w:val="00223A97"/>
    <w:rsid w:val="003976C6"/>
    <w:rsid w:val="00425048"/>
    <w:rsid w:val="004E5486"/>
    <w:rsid w:val="005234C7"/>
    <w:rsid w:val="005B479E"/>
    <w:rsid w:val="00907F0A"/>
    <w:rsid w:val="00987F58"/>
    <w:rsid w:val="00D05FD6"/>
    <w:rsid w:val="054F3B4A"/>
    <w:rsid w:val="07880F44"/>
    <w:rsid w:val="0A4C0CD3"/>
    <w:rsid w:val="0D037CD9"/>
    <w:rsid w:val="1CE205AD"/>
    <w:rsid w:val="1D8B0798"/>
    <w:rsid w:val="20DB01C8"/>
    <w:rsid w:val="2B7F489A"/>
    <w:rsid w:val="2F1C4DA9"/>
    <w:rsid w:val="33034B1B"/>
    <w:rsid w:val="405C587C"/>
    <w:rsid w:val="486C44D1"/>
    <w:rsid w:val="48A67ABB"/>
    <w:rsid w:val="4C7553F0"/>
    <w:rsid w:val="58AB6569"/>
    <w:rsid w:val="64234067"/>
    <w:rsid w:val="76D77C38"/>
    <w:rsid w:val="77BA684C"/>
    <w:rsid w:val="7D087CBC"/>
    <w:rsid w:val="7DD6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numPr>
        <w:ilvl w:val="0"/>
        <w:numId w:val="1"/>
      </w:numPr>
      <w:spacing w:before="80"/>
      <w:ind w:left="0" w:firstLine="0"/>
      <w:jc w:val="left"/>
      <w:outlineLvl w:val="0"/>
    </w:pPr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paragraph" w:styleId="3">
    <w:name w:val="heading 2"/>
    <w:basedOn w:val="1"/>
    <w:next w:val="1"/>
    <w:autoRedefine/>
    <w:unhideWhenUsed/>
    <w:qFormat/>
    <w:uiPriority w:val="9"/>
    <w:pPr>
      <w:widowControl/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before="80" w:after="100"/>
      <w:ind w:left="0" w:firstLine="0"/>
      <w:jc w:val="left"/>
      <w:outlineLvl w:val="1"/>
    </w:pPr>
    <w:rPr>
      <w:rFonts w:ascii="Microsoft YaHei UI" w:hAnsi="Microsoft YaHei UI" w:eastAsia="Microsoft YaHei UI" w:cs="Times New Roman"/>
      <w:b/>
      <w:color w:val="4472C4"/>
      <w:kern w:val="0"/>
      <w:sz w:val="2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105</Words>
  <Characters>601</Characters>
  <Lines>5</Lines>
  <Paragraphs>1</Paragraphs>
  <TotalTime>2</TotalTime>
  <ScaleCrop>false</ScaleCrop>
  <LinksUpToDate>false</LinksUpToDate>
  <CharactersWithSpaces>705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2022-10-25T00:07:00Z</dcterms:created>
  <dc:creator>小水牛</dc:creator>
  <cp:lastModifiedBy>许青</cp:lastModifiedBy>
  <dcterms:modified xsi:type="dcterms:W3CDTF">2024-04-29T08:58:19Z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C84DDE0173794CFFA541038660B12C00_12</vt:lpwstr>
  </property>
</Properties>
</file>